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CA0" w:rsidRPr="00687CA0" w:rsidRDefault="00687CA0" w:rsidP="00687CA0">
      <w:pPr>
        <w:spacing w:after="150" w:line="240" w:lineRule="auto"/>
        <w:ind w:left="300"/>
        <w:outlineLvl w:val="0"/>
        <w:rPr>
          <w:rFonts w:ascii="Book Antiqua" w:eastAsia="Times New Roman" w:hAnsi="Book Antiqua" w:cs="Times New Roman"/>
          <w:color w:val="00B050"/>
          <w:kern w:val="36"/>
          <w:sz w:val="41"/>
          <w:szCs w:val="41"/>
          <w:lang w:eastAsia="bg-BG"/>
        </w:rPr>
      </w:pPr>
      <w:r w:rsidRPr="00687CA0">
        <w:rPr>
          <w:rFonts w:ascii="Book Antiqua" w:eastAsia="Times New Roman" w:hAnsi="Book Antiqua" w:cs="Times New Roman"/>
          <w:color w:val="00B050"/>
          <w:kern w:val="36"/>
          <w:sz w:val="41"/>
          <w:szCs w:val="41"/>
          <w:lang w:eastAsia="bg-BG"/>
        </w:rPr>
        <w:t>Равен достъп до училищно образование в условията на кризи</w:t>
      </w:r>
    </w:p>
    <w:p w:rsidR="00687CA0" w:rsidRPr="00687CA0" w:rsidRDefault="00687CA0" w:rsidP="00687CA0">
      <w:pPr>
        <w:spacing w:after="150" w:line="240" w:lineRule="auto"/>
        <w:rPr>
          <w:rFonts w:ascii="Book Antiqua" w:eastAsia="Times New Roman" w:hAnsi="Book Antiqua" w:cs="Times New Roman"/>
          <w:color w:val="552801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noProof/>
          <w:color w:val="552801"/>
          <w:sz w:val="26"/>
          <w:szCs w:val="26"/>
          <w:lang w:eastAsia="bg-BG"/>
        </w:rPr>
        <w:drawing>
          <wp:inline distT="0" distB="0" distL="0" distR="0">
            <wp:extent cx="6217920" cy="1631341"/>
            <wp:effectExtent l="0" t="0" r="0" b="0"/>
            <wp:docPr id="1" name="Картина 1" descr="https://parvo-gd.com/uploads/2020-2021/dosta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rvo-gd.com/uploads/2020-2021/dostap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718" cy="1639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CA0" w:rsidRPr="00687CA0" w:rsidRDefault="00687CA0" w:rsidP="00687CA0">
      <w:pPr>
        <w:spacing w:after="150" w:line="240" w:lineRule="auto"/>
        <w:jc w:val="center"/>
        <w:rPr>
          <w:rFonts w:ascii="Book Antiqua" w:eastAsia="Times New Roman" w:hAnsi="Book Antiqua" w:cs="Times New Roman"/>
          <w:color w:val="552801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b/>
          <w:bCs/>
          <w:color w:val="552801"/>
          <w:sz w:val="26"/>
          <w:szCs w:val="26"/>
          <w:lang w:eastAsia="bg-BG"/>
        </w:rPr>
        <w:t> Бенефициент - Министерство на образованието и науката</w:t>
      </w:r>
      <w:r w:rsidRPr="00687CA0">
        <w:rPr>
          <w:rFonts w:ascii="Book Antiqua" w:eastAsia="Times New Roman" w:hAnsi="Book Antiqua" w:cs="Times New Roman"/>
          <w:color w:val="552801"/>
          <w:sz w:val="26"/>
          <w:szCs w:val="26"/>
          <w:lang w:eastAsia="bg-BG"/>
        </w:rPr>
        <w:br/>
        <w:t>ОБЩА СТОЙНОСТ: 109 562 541,93 лв.</w:t>
      </w:r>
      <w:r w:rsidRPr="00687CA0">
        <w:rPr>
          <w:rFonts w:ascii="Book Antiqua" w:eastAsia="Times New Roman" w:hAnsi="Book Antiqua" w:cs="Times New Roman"/>
          <w:color w:val="552801"/>
          <w:sz w:val="26"/>
          <w:szCs w:val="26"/>
          <w:lang w:eastAsia="bg-BG"/>
        </w:rPr>
        <w:br/>
        <w:t>Проектът се финансира от Оперативна програма „Наука и образование за интелигентен растеж“ 2014-2020 г., съфинансирана от Европейския съюз чрез Европейските структурни и инвестиционни фондове, по линия на Инструмента за подкрепа на преодоляването на последиците от кризата, предизвикана от пандемията от COVID-19, и подготовка за екологично, цифрово и устойчиво възстановяване на икономиката (REACT-EU)</w:t>
      </w:r>
    </w:p>
    <w:p w:rsidR="00687CA0" w:rsidRPr="00687CA0" w:rsidRDefault="00687CA0" w:rsidP="00687CA0">
      <w:pPr>
        <w:spacing w:after="150" w:line="240" w:lineRule="auto"/>
        <w:jc w:val="center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b/>
          <w:bCs/>
          <w:sz w:val="26"/>
          <w:szCs w:val="26"/>
          <w:lang w:eastAsia="bg-BG"/>
        </w:rPr>
        <w:t xml:space="preserve"> КРАЙ: 31.12.2023 г.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b/>
          <w:bCs/>
          <w:sz w:val="26"/>
          <w:szCs w:val="26"/>
          <w:lang w:eastAsia="bg-BG"/>
        </w:rPr>
        <w:t>Основна цел:</w:t>
      </w:r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t> Да не се допусне прекъсване на образователния процес и приобщаващото образование в условията на кризи, да се осигурят условия за ефективност на образованието, да се противодейства на риска от отпадане в ситуация на обучение от разстояние.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t>Във връзка с изпълнение на дейностите по проекта, Професионална гимназия по аграрно стопанство участва в: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b/>
          <w:sz w:val="26"/>
          <w:szCs w:val="26"/>
          <w:lang w:eastAsia="bg-BG"/>
        </w:rPr>
        <w:t>Дейност 1</w:t>
      </w:r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t>: Закупуване на технически средства за педагогически специалисти и ученици за обезпечаване на образователния процес в условията на кризи;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b/>
          <w:sz w:val="26"/>
          <w:szCs w:val="26"/>
          <w:lang w:eastAsia="bg-BG"/>
        </w:rPr>
        <w:t>Дейност 2:</w:t>
      </w:r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t xml:space="preserve"> Обучение на ученици, вкл. от уязвими групи за придобиване на умения за обучение от разстояние в електронна среда;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Style w:val="Strong"/>
          <w:rFonts w:ascii="Book Antiqua" w:hAnsi="Book Antiqua" w:cs="Arial"/>
          <w:sz w:val="26"/>
          <w:szCs w:val="26"/>
          <w:shd w:val="clear" w:color="auto" w:fill="FFFFFF"/>
        </w:rPr>
        <w:t>Дейност 3</w:t>
      </w:r>
      <w:r w:rsidRPr="00687CA0">
        <w:rPr>
          <w:rFonts w:ascii="Book Antiqua" w:hAnsi="Book Antiqua" w:cs="Arial"/>
          <w:sz w:val="26"/>
          <w:szCs w:val="26"/>
          <w:shd w:val="clear" w:color="auto" w:fill="FFFFFF"/>
        </w:rPr>
        <w:t> Обучение на педагогически специалисти за усъвършенстване науменията им за преподаване/провеждане на занимания от разстояние в електроннасреда.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b/>
          <w:sz w:val="26"/>
          <w:szCs w:val="26"/>
          <w:lang w:eastAsia="bg-BG"/>
        </w:rPr>
        <w:t>Дейност 4</w:t>
      </w:r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t>: Обучение на образователни медиатори и родители за придобиване на умения за работа в електронна среда (в т.ч. образователни платфо</w:t>
      </w:r>
      <w:bookmarkStart w:id="0" w:name="_GoBack"/>
      <w:bookmarkEnd w:id="0"/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t>рми, търсене на електронно съдържание и др.).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lastRenderedPageBreak/>
        <w:t>По Дейност 1 вече получихме от МОН заявените  18 лаптопа за ученици и 6 за учители.</w:t>
      </w:r>
    </w:p>
    <w:p w:rsidR="00687CA0" w:rsidRPr="00687CA0" w:rsidRDefault="00687CA0" w:rsidP="00687CA0">
      <w:pPr>
        <w:spacing w:after="150" w:line="240" w:lineRule="auto"/>
        <w:jc w:val="both"/>
        <w:rPr>
          <w:rFonts w:ascii="Book Antiqua" w:eastAsia="Times New Roman" w:hAnsi="Book Antiqua" w:cs="Times New Roman"/>
          <w:sz w:val="26"/>
          <w:szCs w:val="26"/>
          <w:lang w:eastAsia="bg-BG"/>
        </w:rPr>
      </w:pPr>
      <w:r w:rsidRPr="00687CA0">
        <w:rPr>
          <w:rFonts w:ascii="Book Antiqua" w:eastAsia="Times New Roman" w:hAnsi="Book Antiqua" w:cs="Times New Roman"/>
          <w:sz w:val="26"/>
          <w:szCs w:val="26"/>
          <w:lang w:eastAsia="bg-BG"/>
        </w:rPr>
        <w:t>През месец септември са  обучени на 69 броя ученици, за придобиване на умения за обучение в електронна среда.</w:t>
      </w:r>
    </w:p>
    <w:p w:rsidR="00F0599C" w:rsidRPr="00687CA0" w:rsidRDefault="00F0599C" w:rsidP="00687CA0"/>
    <w:sectPr w:rsidR="00F0599C" w:rsidRPr="00687CA0" w:rsidSect="001A0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6BC" w:rsidRDefault="00CE36BC" w:rsidP="00687CA0">
      <w:pPr>
        <w:spacing w:after="0" w:line="240" w:lineRule="auto"/>
      </w:pPr>
      <w:r>
        <w:separator/>
      </w:r>
    </w:p>
  </w:endnote>
  <w:endnote w:type="continuationSeparator" w:id="1">
    <w:p w:rsidR="00CE36BC" w:rsidRDefault="00CE36BC" w:rsidP="00687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6BC" w:rsidRDefault="00CE36BC" w:rsidP="00687CA0">
      <w:pPr>
        <w:spacing w:after="0" w:line="240" w:lineRule="auto"/>
      </w:pPr>
      <w:r>
        <w:separator/>
      </w:r>
    </w:p>
  </w:footnote>
  <w:footnote w:type="continuationSeparator" w:id="1">
    <w:p w:rsidR="00CE36BC" w:rsidRDefault="00CE36BC" w:rsidP="00687C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CA0"/>
    <w:rsid w:val="001579CB"/>
    <w:rsid w:val="001A0DC6"/>
    <w:rsid w:val="005F16DD"/>
    <w:rsid w:val="00687CA0"/>
    <w:rsid w:val="00CE36BC"/>
    <w:rsid w:val="00F0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DC6"/>
  </w:style>
  <w:style w:type="paragraph" w:styleId="Heading1">
    <w:name w:val="heading 1"/>
    <w:basedOn w:val="Normal"/>
    <w:link w:val="Heading1Char"/>
    <w:uiPriority w:val="9"/>
    <w:qFormat/>
    <w:rsid w:val="00687C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CA0"/>
  </w:style>
  <w:style w:type="paragraph" w:styleId="Footer">
    <w:name w:val="footer"/>
    <w:basedOn w:val="Normal"/>
    <w:link w:val="FooterChar"/>
    <w:uiPriority w:val="99"/>
    <w:unhideWhenUsed/>
    <w:rsid w:val="00687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CA0"/>
  </w:style>
  <w:style w:type="character" w:customStyle="1" w:styleId="Heading1Char">
    <w:name w:val="Heading 1 Char"/>
    <w:basedOn w:val="DefaultParagraphFont"/>
    <w:link w:val="Heading1"/>
    <w:uiPriority w:val="9"/>
    <w:rsid w:val="00687CA0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687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687CA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9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0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 1237</dc:creator>
  <cp:lastModifiedBy>Yana</cp:lastModifiedBy>
  <cp:revision>2</cp:revision>
  <dcterms:created xsi:type="dcterms:W3CDTF">2021-10-15T10:44:00Z</dcterms:created>
  <dcterms:modified xsi:type="dcterms:W3CDTF">2021-10-15T10:44:00Z</dcterms:modified>
</cp:coreProperties>
</file>